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610" w:rsidRPr="006E26EA" w:rsidRDefault="00690610" w:rsidP="009749D1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6E26EA">
        <w:rPr>
          <w:rFonts w:cs="B Nazanin" w:hint="cs"/>
          <w:b/>
          <w:bCs/>
          <w:sz w:val="24"/>
          <w:szCs w:val="24"/>
          <w:rtl/>
          <w:lang w:bidi="fa-IR"/>
        </w:rPr>
        <w:t>پروژه درس: مهندسی دیواره های شیبدار</w:t>
      </w:r>
    </w:p>
    <w:p w:rsidR="00690610" w:rsidRPr="006E26EA" w:rsidRDefault="00690610" w:rsidP="00690610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6E26EA">
        <w:rPr>
          <w:rFonts w:cs="B Nazanin" w:hint="cs"/>
          <w:b/>
          <w:bCs/>
          <w:sz w:val="24"/>
          <w:szCs w:val="24"/>
          <w:rtl/>
          <w:lang w:bidi="fa-IR"/>
        </w:rPr>
        <w:t>زمان تحویل: 12/4/1400</w:t>
      </w:r>
    </w:p>
    <w:p w:rsidR="006E26EA" w:rsidRDefault="006E26EA" w:rsidP="006E26EA">
      <w:pPr>
        <w:bidi/>
        <w:jc w:val="both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 w:rsidRPr="006E26EA">
        <w:rPr>
          <w:rFonts w:cs="B Nazanin" w:hint="cs"/>
          <w:b/>
          <w:bCs/>
          <w:sz w:val="24"/>
          <w:szCs w:val="24"/>
          <w:rtl/>
          <w:lang w:bidi="fa-IR"/>
        </w:rPr>
        <w:t xml:space="preserve">نرم افزارهای مورد استفاده: </w:t>
      </w:r>
      <w:r w:rsidRPr="006E26EA">
        <w:rPr>
          <w:rFonts w:asciiTheme="majorBidi" w:hAnsiTheme="majorBidi" w:cstheme="majorBidi"/>
          <w:b/>
          <w:bCs/>
          <w:sz w:val="24"/>
          <w:szCs w:val="24"/>
          <w:lang w:bidi="fa-IR"/>
        </w:rPr>
        <w:t>Dips,</w:t>
      </w:r>
      <w:r>
        <w:rPr>
          <w:rFonts w:asciiTheme="majorBidi" w:hAnsiTheme="majorBidi" w:cstheme="majorBidi"/>
          <w:b/>
          <w:bCs/>
          <w:sz w:val="24"/>
          <w:szCs w:val="24"/>
          <w:lang w:bidi="fa-IR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bidi="fa-IR"/>
        </w:rPr>
        <w:t>Autocad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bidi="fa-IR"/>
        </w:rPr>
        <w:t>,</w:t>
      </w:r>
      <w:r w:rsidRPr="006E26EA">
        <w:rPr>
          <w:rFonts w:asciiTheme="majorBidi" w:hAnsiTheme="majorBidi" w:cstheme="majorBidi"/>
          <w:b/>
          <w:bCs/>
          <w:sz w:val="24"/>
          <w:szCs w:val="24"/>
          <w:lang w:bidi="fa-IR"/>
        </w:rPr>
        <w:t xml:space="preserve"> </w:t>
      </w:r>
      <w:proofErr w:type="spellStart"/>
      <w:r w:rsidRPr="006E26EA">
        <w:rPr>
          <w:rFonts w:asciiTheme="majorBidi" w:hAnsiTheme="majorBidi" w:cstheme="majorBidi"/>
          <w:b/>
          <w:bCs/>
          <w:sz w:val="24"/>
          <w:szCs w:val="24"/>
          <w:lang w:bidi="fa-IR"/>
        </w:rPr>
        <w:t>Rocplane</w:t>
      </w:r>
      <w:proofErr w:type="spellEnd"/>
      <w:r w:rsidRPr="006E26EA">
        <w:rPr>
          <w:rFonts w:asciiTheme="majorBidi" w:hAnsiTheme="majorBidi" w:cstheme="majorBidi"/>
          <w:b/>
          <w:bCs/>
          <w:sz w:val="24"/>
          <w:szCs w:val="24"/>
          <w:lang w:bidi="fa-IR"/>
        </w:rPr>
        <w:t xml:space="preserve">, </w:t>
      </w:r>
      <w:proofErr w:type="spellStart"/>
      <w:r w:rsidRPr="006E26EA">
        <w:rPr>
          <w:rFonts w:asciiTheme="majorBidi" w:hAnsiTheme="majorBidi" w:cstheme="majorBidi"/>
          <w:b/>
          <w:bCs/>
          <w:sz w:val="24"/>
          <w:szCs w:val="24"/>
          <w:lang w:bidi="fa-IR"/>
        </w:rPr>
        <w:t>Swedge</w:t>
      </w:r>
      <w:proofErr w:type="spellEnd"/>
      <w:r w:rsidRPr="006E26EA">
        <w:rPr>
          <w:rFonts w:asciiTheme="majorBidi" w:hAnsiTheme="majorBidi" w:cstheme="majorBidi"/>
          <w:b/>
          <w:bCs/>
          <w:sz w:val="24"/>
          <w:szCs w:val="24"/>
          <w:lang w:bidi="fa-IR"/>
        </w:rPr>
        <w:t>, Slide</w:t>
      </w:r>
    </w:p>
    <w:p w:rsidR="006E26EA" w:rsidRDefault="006E26EA" w:rsidP="00750AAC">
      <w:pPr>
        <w:bidi/>
        <w:jc w:val="both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r w:rsidRPr="006E26EA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تحویل پروژه می بایست به صورت گزارش با فرمت </w:t>
      </w:r>
      <w:r w:rsidRPr="006E26EA">
        <w:rPr>
          <w:rFonts w:asciiTheme="majorBidi" w:hAnsiTheme="majorBidi" w:cs="B Nazanin"/>
          <w:b/>
          <w:bCs/>
          <w:sz w:val="24"/>
          <w:szCs w:val="24"/>
          <w:lang w:bidi="fa-IR"/>
        </w:rPr>
        <w:t>PDF</w:t>
      </w:r>
      <w:r w:rsidRPr="006E26EA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 و با ارائه تصاویر نرم افزارهای مربوطه به همراه تحلیل آنها باشد. </w:t>
      </w:r>
      <w:r w:rsidR="00750AAC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فرمت مناسب گزارش به همراه تحلیل و نتیجه گیری و ارائه پیشنهادات مناسب برای پایدارسازی ترانشه های سنگی </w:t>
      </w:r>
      <w:r w:rsidR="00996EC3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و حداکثر شیب طراحی </w:t>
      </w:r>
      <w:r w:rsidR="00750AAC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در ارزیابی پروژه تاثیر زیادی دارد. </w:t>
      </w:r>
    </w:p>
    <w:p w:rsidR="006E26EA" w:rsidRPr="006E26EA" w:rsidRDefault="006E26EA" w:rsidP="006E26EA">
      <w:pPr>
        <w:bidi/>
        <w:jc w:val="both"/>
        <w:rPr>
          <w:rFonts w:cs="B Nazanin" w:hint="cs"/>
          <w:b/>
          <w:bCs/>
          <w:sz w:val="24"/>
          <w:szCs w:val="24"/>
          <w:rtl/>
          <w:lang w:bidi="fa-IR"/>
        </w:rPr>
      </w:pPr>
    </w:p>
    <w:p w:rsidR="009749D1" w:rsidRDefault="00EF5AA6" w:rsidP="00DC54BD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9749D1">
        <w:rPr>
          <w:rFonts w:cs="B Nazanin" w:hint="cs"/>
          <w:sz w:val="24"/>
          <w:szCs w:val="24"/>
          <w:rtl/>
          <w:lang w:bidi="fa-IR"/>
        </w:rPr>
        <w:t xml:space="preserve">برداشت های صورت گرفته از ناپیوستگی های موجود در دیواره های شرقی و غربی یک پیت معدنی در </w:t>
      </w:r>
      <w:r w:rsidR="00802231">
        <w:rPr>
          <w:rFonts w:cs="B Nazanin" w:hint="cs"/>
          <w:sz w:val="24"/>
          <w:szCs w:val="24"/>
          <w:rtl/>
          <w:lang w:bidi="fa-IR"/>
        </w:rPr>
        <w:t>جدول شماره 1</w:t>
      </w:r>
      <w:r w:rsidRPr="009749D1">
        <w:rPr>
          <w:rFonts w:cs="B Nazanin" w:hint="cs"/>
          <w:sz w:val="24"/>
          <w:szCs w:val="24"/>
          <w:rtl/>
          <w:lang w:bidi="fa-IR"/>
        </w:rPr>
        <w:t xml:space="preserve"> ارائه شده است. در صورتی که مشخصات این دیواره ها </w:t>
      </w:r>
      <w:r w:rsidR="00DC54BD">
        <w:rPr>
          <w:rFonts w:cs="B Nazanin" w:hint="cs"/>
          <w:sz w:val="24"/>
          <w:szCs w:val="24"/>
          <w:rtl/>
          <w:lang w:bidi="fa-IR"/>
        </w:rPr>
        <w:t xml:space="preserve">بر اساس طراحی های اولیه مطابق </w:t>
      </w:r>
      <w:r w:rsidRPr="009749D1">
        <w:rPr>
          <w:rFonts w:cs="B Nazanin" w:hint="cs"/>
          <w:sz w:val="24"/>
          <w:szCs w:val="24"/>
          <w:rtl/>
          <w:lang w:bidi="fa-IR"/>
        </w:rPr>
        <w:t xml:space="preserve">جدول </w:t>
      </w:r>
      <w:r w:rsidR="00673EF1" w:rsidRPr="009749D1">
        <w:rPr>
          <w:rFonts w:cs="B Nazanin" w:hint="cs"/>
          <w:sz w:val="24"/>
          <w:szCs w:val="24"/>
          <w:rtl/>
          <w:lang w:bidi="fa-IR"/>
        </w:rPr>
        <w:t xml:space="preserve">شماره </w:t>
      </w:r>
      <w:r w:rsidR="00802231">
        <w:rPr>
          <w:rFonts w:cs="B Nazanin" w:hint="cs"/>
          <w:sz w:val="24"/>
          <w:szCs w:val="24"/>
          <w:rtl/>
          <w:lang w:bidi="fa-IR"/>
        </w:rPr>
        <w:t>2</w:t>
      </w:r>
      <w:r w:rsidRPr="009749D1">
        <w:rPr>
          <w:rFonts w:cs="B Nazanin" w:hint="cs"/>
          <w:sz w:val="24"/>
          <w:szCs w:val="24"/>
          <w:rtl/>
          <w:lang w:bidi="fa-IR"/>
        </w:rPr>
        <w:t xml:space="preserve"> باشد پتانسیل های مربوط به لغزش های ساختاری موجود را شناساسی و در ادامه با استفاده از نرم افزارهای مربوطه </w:t>
      </w:r>
      <w:r w:rsidR="006E26EA">
        <w:rPr>
          <w:rFonts w:cs="B Nazanin" w:hint="cs"/>
          <w:sz w:val="24"/>
          <w:szCs w:val="24"/>
          <w:rtl/>
          <w:lang w:bidi="fa-IR"/>
        </w:rPr>
        <w:t>ضریب</w:t>
      </w:r>
      <w:r w:rsidRPr="009749D1">
        <w:rPr>
          <w:rFonts w:cs="B Nazanin" w:hint="cs"/>
          <w:sz w:val="24"/>
          <w:szCs w:val="24"/>
          <w:rtl/>
          <w:lang w:bidi="fa-IR"/>
        </w:rPr>
        <w:t xml:space="preserve"> اطمینان را </w:t>
      </w:r>
      <w:r w:rsidR="005A3C58" w:rsidRPr="009749D1">
        <w:rPr>
          <w:rFonts w:cs="B Nazanin" w:hint="cs"/>
          <w:sz w:val="24"/>
          <w:szCs w:val="24"/>
          <w:rtl/>
          <w:lang w:bidi="fa-IR"/>
        </w:rPr>
        <w:t xml:space="preserve">در دو حالت استاتیکی و شبه استاتیکی </w:t>
      </w:r>
      <w:r w:rsidR="00DC54BD">
        <w:rPr>
          <w:rFonts w:cs="B Nazanin" w:hint="cs"/>
          <w:sz w:val="24"/>
          <w:szCs w:val="24"/>
          <w:rtl/>
          <w:lang w:bidi="fa-IR"/>
        </w:rPr>
        <w:t>برای لغزش های ساختاری گوه ای و صفحه ای و همچنین</w:t>
      </w:r>
      <w:r w:rsidR="002367D2">
        <w:rPr>
          <w:rFonts w:cs="B Nazanin" w:hint="cs"/>
          <w:sz w:val="24"/>
          <w:szCs w:val="24"/>
          <w:rtl/>
          <w:lang w:bidi="fa-IR"/>
        </w:rPr>
        <w:t xml:space="preserve"> حالت لغزش کلی (دایره ای) تحلیل کنید. </w:t>
      </w:r>
      <w:r w:rsidR="00DC54BD" w:rsidRPr="009749D1">
        <w:rPr>
          <w:rFonts w:cs="B Nazanin" w:hint="cs"/>
          <w:sz w:val="24"/>
          <w:szCs w:val="24"/>
          <w:rtl/>
          <w:lang w:bidi="fa-IR"/>
        </w:rPr>
        <w:t xml:space="preserve">در صورت پایین تر بودن ضریب اطمینان از مقدار پیشنهاد شده در جدول شماره </w:t>
      </w:r>
      <w:r w:rsidR="00DC54BD">
        <w:rPr>
          <w:rFonts w:cs="B Nazanin" w:hint="cs"/>
          <w:sz w:val="24"/>
          <w:szCs w:val="24"/>
          <w:rtl/>
          <w:lang w:bidi="fa-IR"/>
        </w:rPr>
        <w:t>3</w:t>
      </w:r>
      <w:r w:rsidR="00DC54BD" w:rsidRPr="009749D1">
        <w:rPr>
          <w:rFonts w:cs="B Nazanin" w:hint="cs"/>
          <w:sz w:val="24"/>
          <w:szCs w:val="24"/>
          <w:rtl/>
          <w:lang w:bidi="fa-IR"/>
        </w:rPr>
        <w:t>، شیب پایدار مورد نیاز را برآورد نمایید.</w:t>
      </w:r>
      <w:r w:rsidR="00DC54BD">
        <w:rPr>
          <w:rFonts w:cs="B Nazanin" w:hint="cs"/>
          <w:sz w:val="24"/>
          <w:szCs w:val="24"/>
          <w:rtl/>
          <w:lang w:bidi="fa-IR"/>
        </w:rPr>
        <w:t xml:space="preserve"> همچنین در صورت تامین پایداری در شرایط موجود، حداکثر شیب طراحی را برای این دیواره ها با توجه به ضرایب اطمینان مورد نیاز پیشنهاد دهید.</w:t>
      </w:r>
    </w:p>
    <w:p w:rsidR="009749D1" w:rsidRDefault="00EF5AA6" w:rsidP="009340CB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9749D1">
        <w:rPr>
          <w:rFonts w:cs="B Nazanin" w:hint="cs"/>
          <w:sz w:val="24"/>
          <w:szCs w:val="24"/>
          <w:rtl/>
          <w:lang w:bidi="fa-IR"/>
        </w:rPr>
        <w:t xml:space="preserve"> </w:t>
      </w:r>
      <w:r w:rsidR="00673EF1" w:rsidRPr="009749D1">
        <w:rPr>
          <w:rFonts w:cs="B Nazanin" w:hint="cs"/>
          <w:sz w:val="24"/>
          <w:szCs w:val="24"/>
          <w:rtl/>
          <w:lang w:bidi="fa-IR"/>
        </w:rPr>
        <w:t xml:space="preserve">لازم به ذکر است که </w:t>
      </w:r>
      <w:r w:rsidR="00673EF1" w:rsidRPr="009749D1">
        <w:rPr>
          <w:rFonts w:cs="B Nazanin" w:hint="cs"/>
          <w:sz w:val="24"/>
          <w:szCs w:val="24"/>
          <w:rtl/>
          <w:lang w:bidi="fa-IR"/>
        </w:rPr>
        <w:t xml:space="preserve">شيب حفاري ترانشه های </w:t>
      </w:r>
      <w:r w:rsidR="00673EF1" w:rsidRPr="009749D1">
        <w:rPr>
          <w:rFonts w:cs="B Nazanin" w:hint="cs"/>
          <w:sz w:val="24"/>
          <w:szCs w:val="24"/>
          <w:rtl/>
          <w:lang w:bidi="fa-IR"/>
        </w:rPr>
        <w:t>پیت برای هر پله معدنی</w:t>
      </w:r>
      <w:r w:rsidR="00673EF1" w:rsidRPr="009749D1">
        <w:rPr>
          <w:rFonts w:cs="B Nazanin" w:hint="cs"/>
          <w:sz w:val="24"/>
          <w:szCs w:val="24"/>
          <w:rtl/>
          <w:lang w:bidi="fa-IR"/>
        </w:rPr>
        <w:t xml:space="preserve"> </w:t>
      </w:r>
      <w:r w:rsidR="009749D1">
        <w:rPr>
          <w:rFonts w:cs="B Nazanin" w:hint="cs"/>
          <w:sz w:val="24"/>
          <w:szCs w:val="24"/>
          <w:rtl/>
          <w:lang w:bidi="fa-IR"/>
        </w:rPr>
        <w:t>5/1</w:t>
      </w:r>
      <w:r w:rsidR="00673EF1" w:rsidRPr="009749D1">
        <w:rPr>
          <w:rFonts w:cs="B Nazanin" w:hint="cs"/>
          <w:sz w:val="24"/>
          <w:szCs w:val="24"/>
          <w:rtl/>
          <w:lang w:bidi="fa-IR"/>
        </w:rPr>
        <w:t xml:space="preserve"> قائم به 1 افقي و به ازاي هر 10 متر ارتفاع ترانشه يك برم 5 متري </w:t>
      </w:r>
      <w:r w:rsidR="00673EF1" w:rsidRPr="009749D1">
        <w:rPr>
          <w:rFonts w:cs="B Nazanin" w:hint="cs"/>
          <w:sz w:val="24"/>
          <w:szCs w:val="24"/>
          <w:rtl/>
          <w:lang w:bidi="fa-IR"/>
        </w:rPr>
        <w:t>می باشد</w:t>
      </w:r>
      <w:r w:rsidR="00673EF1" w:rsidRPr="009749D1">
        <w:rPr>
          <w:rFonts w:cs="B Nazanin" w:hint="cs"/>
          <w:sz w:val="24"/>
          <w:szCs w:val="24"/>
          <w:rtl/>
          <w:lang w:bidi="fa-IR"/>
        </w:rPr>
        <w:t xml:space="preserve">. </w:t>
      </w:r>
      <w:bookmarkStart w:id="0" w:name="_GoBack"/>
      <w:bookmarkEnd w:id="0"/>
      <w:r w:rsidR="00BE620D" w:rsidRPr="009749D1">
        <w:rPr>
          <w:rFonts w:cs="B Nazanin" w:hint="cs"/>
          <w:sz w:val="24"/>
          <w:szCs w:val="24"/>
          <w:rtl/>
          <w:lang w:bidi="fa-IR"/>
        </w:rPr>
        <w:t xml:space="preserve">چسبندگی و زاویه اصطکاک ناپیوستگی های ساختگاه به ترتیب </w:t>
      </w:r>
      <w:r w:rsidR="00F958C7">
        <w:rPr>
          <w:rFonts w:cs="B Nazanin" w:hint="cs"/>
          <w:sz w:val="24"/>
          <w:szCs w:val="24"/>
          <w:rtl/>
          <w:lang w:bidi="fa-IR"/>
        </w:rPr>
        <w:t>1/0 مگاپاسکال</w:t>
      </w:r>
      <w:r w:rsidR="00BE620D" w:rsidRPr="009749D1">
        <w:rPr>
          <w:rFonts w:cs="B Nazanin" w:hint="cs"/>
          <w:sz w:val="24"/>
          <w:szCs w:val="24"/>
          <w:rtl/>
          <w:lang w:bidi="fa-IR"/>
        </w:rPr>
        <w:t xml:space="preserve"> و </w:t>
      </w:r>
      <w:r w:rsidR="00F958C7">
        <w:rPr>
          <w:rFonts w:cs="B Nazanin" w:hint="cs"/>
          <w:sz w:val="24"/>
          <w:szCs w:val="24"/>
          <w:rtl/>
          <w:lang w:bidi="fa-IR"/>
        </w:rPr>
        <w:t>32</w:t>
      </w:r>
      <w:r w:rsidR="00BE620D" w:rsidRPr="009749D1">
        <w:rPr>
          <w:rFonts w:cs="B Nazanin" w:hint="cs"/>
          <w:sz w:val="24"/>
          <w:szCs w:val="24"/>
          <w:rtl/>
          <w:lang w:bidi="fa-IR"/>
        </w:rPr>
        <w:t xml:space="preserve"> درجه گزارش شده است. همچنین چسبندگی و زاویه اصطکاک توده سنگ به ترتیب </w:t>
      </w:r>
      <w:r w:rsidR="00F958C7">
        <w:rPr>
          <w:rFonts w:cs="B Nazanin" w:hint="cs"/>
          <w:sz w:val="24"/>
          <w:szCs w:val="24"/>
          <w:rtl/>
          <w:lang w:bidi="fa-IR"/>
        </w:rPr>
        <w:t>25</w:t>
      </w:r>
      <w:r w:rsidR="00BE620D" w:rsidRPr="009749D1">
        <w:rPr>
          <w:rFonts w:cs="B Nazanin" w:hint="cs"/>
          <w:sz w:val="24"/>
          <w:szCs w:val="24"/>
          <w:rtl/>
          <w:lang w:bidi="fa-IR"/>
        </w:rPr>
        <w:t>/0 مگاپاسکال و 36 درجه برآورد شده است.</w:t>
      </w:r>
      <w:r w:rsidR="00EF1C27">
        <w:rPr>
          <w:rFonts w:cs="B Nazanin" w:hint="cs"/>
          <w:sz w:val="24"/>
          <w:szCs w:val="24"/>
          <w:rtl/>
          <w:lang w:bidi="fa-IR"/>
        </w:rPr>
        <w:t xml:space="preserve"> وزن مخصوص سنگ نیز 2700 کیلوگرم بر متر مکعب می باشد. </w:t>
      </w:r>
    </w:p>
    <w:p w:rsidR="00673EF1" w:rsidRDefault="00BE620D" w:rsidP="009749D1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9749D1">
        <w:rPr>
          <w:rFonts w:cs="B Nazanin" w:hint="cs"/>
          <w:sz w:val="24"/>
          <w:szCs w:val="24"/>
          <w:rtl/>
          <w:lang w:bidi="fa-IR"/>
        </w:rPr>
        <w:t xml:space="preserve"> </w:t>
      </w:r>
      <w:r w:rsidR="009749D1" w:rsidRPr="009749D1">
        <w:rPr>
          <w:rFonts w:cs="B Nazanin" w:hint="cs"/>
          <w:sz w:val="24"/>
          <w:szCs w:val="24"/>
          <w:rtl/>
          <w:lang w:bidi="fa-IR"/>
        </w:rPr>
        <w:t xml:space="preserve">شتاب افقي زلزله در سطح </w:t>
      </w:r>
      <w:r w:rsidR="009749D1" w:rsidRPr="009749D1">
        <w:rPr>
          <w:rFonts w:cs="B Nazanin"/>
          <w:sz w:val="24"/>
          <w:szCs w:val="24"/>
          <w:lang w:bidi="fa-IR"/>
        </w:rPr>
        <w:t>D</w:t>
      </w:r>
      <w:r w:rsidR="009749D1" w:rsidRPr="009749D1">
        <w:rPr>
          <w:rFonts w:cs="B Nazanin"/>
          <w:sz w:val="24"/>
          <w:szCs w:val="24"/>
          <w:lang w:bidi="fa-IR"/>
        </w:rPr>
        <w:t>B</w:t>
      </w:r>
      <w:r w:rsidR="009749D1" w:rsidRPr="009749D1">
        <w:rPr>
          <w:rFonts w:cs="B Nazanin"/>
          <w:sz w:val="24"/>
          <w:szCs w:val="24"/>
          <w:lang w:bidi="fa-IR"/>
        </w:rPr>
        <w:t>L</w:t>
      </w:r>
      <w:r w:rsidR="009749D1">
        <w:rPr>
          <w:rFonts w:cs="B Nazanin" w:hint="cs"/>
          <w:sz w:val="24"/>
          <w:szCs w:val="24"/>
          <w:rtl/>
          <w:lang w:bidi="fa-IR"/>
        </w:rPr>
        <w:t xml:space="preserve"> (سطح مبنای طراحی)</w:t>
      </w:r>
      <w:r w:rsidR="009749D1" w:rsidRPr="009749D1">
        <w:rPr>
          <w:rFonts w:cs="B Nazanin" w:hint="cs"/>
          <w:sz w:val="24"/>
          <w:szCs w:val="24"/>
          <w:rtl/>
          <w:lang w:bidi="fa-IR"/>
        </w:rPr>
        <w:t xml:space="preserve"> برابر با </w:t>
      </w:r>
      <w:r w:rsidR="009749D1" w:rsidRPr="009749D1">
        <w:rPr>
          <w:rFonts w:cs="B Nazanin"/>
          <w:sz w:val="24"/>
          <w:szCs w:val="24"/>
          <w:lang w:bidi="fa-IR"/>
        </w:rPr>
        <w:t>g</w:t>
      </w:r>
      <w:r w:rsidR="009749D1" w:rsidRPr="009749D1">
        <w:rPr>
          <w:rFonts w:cs="B Nazanin" w:hint="cs"/>
          <w:sz w:val="24"/>
          <w:szCs w:val="24"/>
          <w:rtl/>
          <w:lang w:bidi="fa-IR"/>
        </w:rPr>
        <w:t xml:space="preserve"> </w:t>
      </w:r>
      <w:r w:rsidR="009749D1">
        <w:rPr>
          <w:rFonts w:cs="B Nazanin" w:hint="cs"/>
          <w:sz w:val="24"/>
          <w:szCs w:val="24"/>
          <w:rtl/>
          <w:lang w:bidi="fa-IR"/>
        </w:rPr>
        <w:t>23/0</w:t>
      </w:r>
      <w:r w:rsidR="009749D1" w:rsidRPr="009749D1">
        <w:rPr>
          <w:rFonts w:cs="B Nazanin" w:hint="cs"/>
          <w:sz w:val="24"/>
          <w:szCs w:val="24"/>
          <w:rtl/>
          <w:lang w:bidi="fa-IR"/>
        </w:rPr>
        <w:t xml:space="preserve"> برآورد شده است. (لازم به ذکر است دو سوم (67/0) مقدار شتاب ارائه شده برای انجام تحلیل های شبه استاتیکی مورد استفاده قرار می گیرد).</w:t>
      </w:r>
    </w:p>
    <w:p w:rsidR="00802231" w:rsidRPr="00673EF1" w:rsidRDefault="00802231" w:rsidP="00802231">
      <w:pPr>
        <w:tabs>
          <w:tab w:val="left" w:pos="1049"/>
        </w:tabs>
        <w:bidi/>
        <w:spacing w:before="360" w:after="60" w:line="240" w:lineRule="auto"/>
        <w:jc w:val="center"/>
        <w:rPr>
          <w:rFonts w:ascii="Times New Roman Bold" w:eastAsia="Times New Roman" w:hAnsi="Times New Roman Bold" w:cs="B Mitra"/>
          <w:b/>
          <w:bCs/>
          <w:sz w:val="21"/>
          <w:szCs w:val="24"/>
          <w:rtl/>
          <w:lang w:bidi="fa-IR"/>
        </w:rPr>
      </w:pPr>
      <w:r w:rsidRPr="00673EF1">
        <w:rPr>
          <w:rFonts w:ascii="Times New Roman Bold" w:eastAsia="Times New Roman" w:hAnsi="Times New Roman Bold" w:cs="B Mitra" w:hint="cs"/>
          <w:b/>
          <w:bCs/>
          <w:sz w:val="21"/>
          <w:szCs w:val="24"/>
          <w:rtl/>
          <w:lang w:bidi="fa-IR"/>
        </w:rPr>
        <w:t xml:space="preserve">جدول </w:t>
      </w:r>
      <w:r>
        <w:rPr>
          <w:rFonts w:ascii="Times New Roman Bold" w:eastAsia="Times New Roman" w:hAnsi="Times New Roman Bold" w:cs="B Mitra" w:hint="cs"/>
          <w:b/>
          <w:bCs/>
          <w:sz w:val="21"/>
          <w:szCs w:val="24"/>
          <w:rtl/>
          <w:lang w:bidi="fa-IR"/>
        </w:rPr>
        <w:t>1</w:t>
      </w:r>
      <w:r w:rsidRPr="00673EF1">
        <w:rPr>
          <w:rFonts w:ascii="Times New Roman Bold" w:eastAsia="Times New Roman" w:hAnsi="Times New Roman Bold" w:cs="B Mitra" w:hint="cs"/>
          <w:b/>
          <w:bCs/>
          <w:sz w:val="21"/>
          <w:szCs w:val="24"/>
          <w:rtl/>
          <w:lang w:bidi="fa-IR"/>
        </w:rPr>
        <w:t xml:space="preserve">- </w:t>
      </w:r>
      <w:r w:rsidRPr="00673EF1">
        <w:rPr>
          <w:rFonts w:ascii="Times New Roman Bold" w:eastAsia="Times New Roman" w:hAnsi="Times New Roman Bold" w:cs="B Mitra" w:hint="cs"/>
          <w:b/>
          <w:bCs/>
          <w:sz w:val="21"/>
          <w:szCs w:val="21"/>
          <w:rtl/>
          <w:lang w:bidi="fa-IR"/>
        </w:rPr>
        <w:t>جهت‌داري</w:t>
      </w:r>
      <w:r w:rsidRPr="00673EF1">
        <w:rPr>
          <w:rFonts w:ascii="Times New Roman Bold" w:eastAsia="Times New Roman" w:hAnsi="Times New Roman Bold" w:cs="B Mitra" w:hint="cs"/>
          <w:b/>
          <w:bCs/>
          <w:sz w:val="21"/>
          <w:szCs w:val="24"/>
          <w:rtl/>
          <w:lang w:bidi="fa-IR"/>
        </w:rPr>
        <w:t xml:space="preserve"> سيستم ناپيوستگي‌هاي موجود در </w:t>
      </w:r>
      <w:r>
        <w:rPr>
          <w:rFonts w:ascii="Times New Roman Bold" w:eastAsia="Times New Roman" w:hAnsi="Times New Roman Bold" w:cs="B Mitra" w:hint="cs"/>
          <w:b/>
          <w:bCs/>
          <w:sz w:val="21"/>
          <w:szCs w:val="24"/>
          <w:rtl/>
          <w:lang w:bidi="fa-IR"/>
        </w:rPr>
        <w:t>دیواره ها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12"/>
        <w:gridCol w:w="1440"/>
        <w:gridCol w:w="876"/>
        <w:gridCol w:w="757"/>
        <w:gridCol w:w="757"/>
      </w:tblGrid>
      <w:tr w:rsidR="00802231" w:rsidRPr="00673EF1" w:rsidTr="001238E6">
        <w:trPr>
          <w:trHeight w:val="50"/>
          <w:jc w:val="center"/>
        </w:trPr>
        <w:tc>
          <w:tcPr>
            <w:tcW w:w="0" w:type="auto"/>
            <w:tcBorders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802231" w:rsidRPr="00673EF1" w:rsidRDefault="00802231" w:rsidP="001238E6">
            <w:pPr>
              <w:bidi/>
              <w:spacing w:after="0" w:line="264" w:lineRule="auto"/>
              <w:rPr>
                <w:rFonts w:ascii="Times New Roman" w:eastAsia="Times New Roman" w:hAnsi="Times New Roman" w:cs="B Mitra" w:hint="cs"/>
                <w:i/>
                <w:i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i/>
                <w:iCs/>
                <w:sz w:val="24"/>
                <w:szCs w:val="24"/>
                <w:rtl/>
                <w:lang w:bidi="fa-IR"/>
              </w:rPr>
              <w:t>واحد زمین شناسی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000000"/>
            </w:tcBorders>
            <w:shd w:val="clear" w:color="auto" w:fill="D9D9D9"/>
            <w:vAlign w:val="center"/>
          </w:tcPr>
          <w:p w:rsidR="00802231" w:rsidRPr="00673EF1" w:rsidRDefault="00802231" w:rsidP="001238E6">
            <w:pPr>
              <w:bidi/>
              <w:spacing w:after="0" w:line="264" w:lineRule="auto"/>
              <w:jc w:val="center"/>
              <w:rPr>
                <w:rFonts w:ascii="Times New Roman" w:eastAsia="Times New Roman" w:hAnsi="Times New Roman" w:cs="B Mitra"/>
                <w:i/>
                <w:iCs/>
                <w:sz w:val="24"/>
                <w:szCs w:val="24"/>
                <w:rtl/>
                <w:lang w:bidi="fa-IR"/>
              </w:rPr>
            </w:pPr>
            <w:r w:rsidRPr="00673EF1">
              <w:rPr>
                <w:rFonts w:ascii="Times New Roman" w:eastAsia="Times New Roman" w:hAnsi="Times New Roman" w:cs="B Mitra" w:hint="cs"/>
                <w:i/>
                <w:iCs/>
                <w:sz w:val="24"/>
                <w:szCs w:val="24"/>
                <w:rtl/>
                <w:lang w:bidi="fa-IR"/>
              </w:rPr>
              <w:t>مکان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D9D9D9"/>
            <w:vAlign w:val="center"/>
          </w:tcPr>
          <w:p w:rsidR="00802231" w:rsidRPr="00673EF1" w:rsidRDefault="00802231" w:rsidP="001238E6">
            <w:pPr>
              <w:bidi/>
              <w:spacing w:after="0" w:line="20" w:lineRule="atLeast"/>
              <w:jc w:val="center"/>
              <w:rPr>
                <w:rFonts w:ascii="Times New Roman" w:eastAsia="Times New Roman" w:hAnsi="Times New Roman" w:cs="B Mitra"/>
                <w:i/>
                <w:i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Mitra" w:hint="cs"/>
                <w:i/>
                <w:iCs/>
                <w:sz w:val="24"/>
                <w:szCs w:val="24"/>
                <w:rtl/>
              </w:rPr>
              <w:t>لایه بندی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802231" w:rsidRPr="00673EF1" w:rsidRDefault="00802231" w:rsidP="001238E6">
            <w:pPr>
              <w:bidi/>
              <w:spacing w:after="0" w:line="20" w:lineRule="atLeast"/>
              <w:jc w:val="center"/>
              <w:rPr>
                <w:rFonts w:ascii="Times New Roman" w:eastAsia="Times New Roman" w:hAnsi="Times New Roman" w:cs="B Mitra"/>
                <w:i/>
                <w:iCs/>
                <w:lang w:bidi="fa-IR"/>
              </w:rPr>
            </w:pPr>
            <w:r>
              <w:rPr>
                <w:rFonts w:ascii="Times New Roman" w:eastAsia="Times New Roman" w:hAnsi="Times New Roman" w:cs="B Mitra"/>
                <w:i/>
                <w:iCs/>
                <w:lang w:bidi="fa-IR"/>
              </w:rPr>
              <w:t>J1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000000"/>
            </w:tcBorders>
            <w:shd w:val="clear" w:color="auto" w:fill="D9D9D9"/>
            <w:vAlign w:val="center"/>
          </w:tcPr>
          <w:p w:rsidR="00802231" w:rsidRPr="00673EF1" w:rsidRDefault="00802231" w:rsidP="001238E6">
            <w:pPr>
              <w:bidi/>
              <w:spacing w:after="0" w:line="20" w:lineRule="atLeast"/>
              <w:jc w:val="center"/>
              <w:rPr>
                <w:rFonts w:ascii="Times New Roman" w:eastAsia="Times New Roman" w:hAnsi="Times New Roman" w:cs="B Mitra"/>
                <w:i/>
                <w:iCs/>
                <w:lang w:bidi="fa-IR"/>
              </w:rPr>
            </w:pPr>
            <w:r>
              <w:rPr>
                <w:rFonts w:ascii="Times New Roman" w:eastAsia="Times New Roman" w:hAnsi="Times New Roman" w:cs="B Mitra"/>
                <w:i/>
                <w:iCs/>
                <w:lang w:bidi="fa-IR"/>
              </w:rPr>
              <w:t>J2</w:t>
            </w:r>
          </w:p>
        </w:tc>
      </w:tr>
      <w:tr w:rsidR="00802231" w:rsidRPr="00673EF1" w:rsidTr="001238E6">
        <w:trPr>
          <w:trHeight w:val="254"/>
          <w:jc w:val="center"/>
        </w:trPr>
        <w:tc>
          <w:tcPr>
            <w:tcW w:w="0" w:type="auto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231" w:rsidRPr="00673EF1" w:rsidRDefault="00802231" w:rsidP="001238E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شیست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2231" w:rsidRPr="00673EF1" w:rsidRDefault="00802231" w:rsidP="001238E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دیواره سمت چپ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2231" w:rsidRPr="00673EF1" w:rsidRDefault="00802231" w:rsidP="0080223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082/45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231" w:rsidRPr="00673EF1" w:rsidRDefault="009E1CF5" w:rsidP="009E1CF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195/30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2231" w:rsidRPr="00673EF1" w:rsidRDefault="00856C1A" w:rsidP="001238E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280/10</w:t>
            </w:r>
          </w:p>
        </w:tc>
      </w:tr>
      <w:tr w:rsidR="00802231" w:rsidRPr="00673EF1" w:rsidTr="001238E6">
        <w:trPr>
          <w:trHeight w:val="106"/>
          <w:jc w:val="center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231" w:rsidRPr="00673EF1" w:rsidRDefault="00802231" w:rsidP="001238E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فیلیت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02231" w:rsidRPr="00673EF1" w:rsidRDefault="00802231" w:rsidP="001238E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دیواره سمت راست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2231" w:rsidRPr="00673EF1" w:rsidRDefault="00787028" w:rsidP="00EF1C2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248/</w:t>
            </w:r>
            <w:r w:rsidR="00EF1C27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231" w:rsidRPr="00673EF1" w:rsidRDefault="00142B5B" w:rsidP="00142B5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185</w:t>
            </w:r>
            <w:r w:rsidR="009E1CF5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/</w:t>
            </w: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02231" w:rsidRPr="00673EF1" w:rsidRDefault="00142B5B" w:rsidP="00142B5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300</w:t>
            </w:r>
            <w:r w:rsidR="009E1CF5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/</w:t>
            </w: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50</w:t>
            </w:r>
          </w:p>
        </w:tc>
      </w:tr>
    </w:tbl>
    <w:p w:rsidR="00673EF1" w:rsidRPr="00673EF1" w:rsidRDefault="00673EF1" w:rsidP="00802231">
      <w:pPr>
        <w:tabs>
          <w:tab w:val="left" w:pos="1049"/>
        </w:tabs>
        <w:bidi/>
        <w:spacing w:before="360" w:after="60" w:line="240" w:lineRule="auto"/>
        <w:jc w:val="center"/>
        <w:rPr>
          <w:rFonts w:ascii="Times New Roman Bold" w:eastAsia="Times New Roman" w:hAnsi="Times New Roman Bold" w:cs="B Mitra"/>
          <w:b/>
          <w:bCs/>
          <w:sz w:val="21"/>
          <w:szCs w:val="24"/>
          <w:rtl/>
          <w:lang w:bidi="fa-IR"/>
        </w:rPr>
      </w:pPr>
      <w:bookmarkStart w:id="1" w:name="_Toc280709415"/>
      <w:bookmarkStart w:id="2" w:name="_Toc409876846"/>
      <w:r w:rsidRPr="00673EF1">
        <w:rPr>
          <w:rFonts w:ascii="Times New Roman Bold" w:eastAsia="Times New Roman" w:hAnsi="Times New Roman Bold" w:cs="B Mitra" w:hint="cs"/>
          <w:b/>
          <w:bCs/>
          <w:sz w:val="21"/>
          <w:szCs w:val="24"/>
          <w:rtl/>
          <w:lang w:bidi="fa-IR"/>
        </w:rPr>
        <w:t xml:space="preserve">جدول </w:t>
      </w:r>
      <w:r w:rsidR="00802231">
        <w:rPr>
          <w:rFonts w:ascii="Times New Roman Bold" w:eastAsia="Times New Roman" w:hAnsi="Times New Roman Bold" w:cs="B Mitra" w:hint="cs"/>
          <w:b/>
          <w:bCs/>
          <w:sz w:val="21"/>
          <w:szCs w:val="24"/>
          <w:rtl/>
          <w:lang w:bidi="fa-IR"/>
        </w:rPr>
        <w:t>2</w:t>
      </w:r>
      <w:r w:rsidRPr="00673EF1">
        <w:rPr>
          <w:rFonts w:ascii="Times New Roman Bold" w:eastAsia="Times New Roman" w:hAnsi="Times New Roman Bold" w:cs="B Mitra" w:hint="cs"/>
          <w:b/>
          <w:bCs/>
          <w:sz w:val="21"/>
          <w:szCs w:val="24"/>
          <w:rtl/>
          <w:lang w:bidi="fa-IR"/>
        </w:rPr>
        <w:t xml:space="preserve">- </w:t>
      </w:r>
      <w:bookmarkEnd w:id="1"/>
      <w:bookmarkEnd w:id="2"/>
      <w:r w:rsidR="00802231" w:rsidRPr="00802231">
        <w:rPr>
          <w:rFonts w:ascii="Times New Roman Bold" w:eastAsia="Times New Roman" w:hAnsi="Times New Roman Bold" w:cs="B Mitra" w:hint="cs"/>
          <w:b/>
          <w:bCs/>
          <w:sz w:val="21"/>
          <w:szCs w:val="24"/>
          <w:rtl/>
          <w:lang w:bidi="fa-IR"/>
        </w:rPr>
        <w:t>مشخصات دیواره های معدن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40"/>
        <w:gridCol w:w="954"/>
        <w:gridCol w:w="812"/>
        <w:gridCol w:w="1343"/>
        <w:gridCol w:w="1849"/>
      </w:tblGrid>
      <w:tr w:rsidR="00802231" w:rsidRPr="00673EF1" w:rsidTr="002367D2">
        <w:trPr>
          <w:trHeight w:val="50"/>
          <w:jc w:val="center"/>
        </w:trPr>
        <w:tc>
          <w:tcPr>
            <w:tcW w:w="0" w:type="auto"/>
            <w:tcBorders>
              <w:left w:val="single" w:sz="4" w:space="0" w:color="auto"/>
              <w:bottom w:val="single" w:sz="6" w:space="0" w:color="000000"/>
            </w:tcBorders>
            <w:shd w:val="clear" w:color="auto" w:fill="D9D9D9"/>
            <w:vAlign w:val="center"/>
          </w:tcPr>
          <w:p w:rsidR="00802231" w:rsidRPr="00673EF1" w:rsidRDefault="00802231" w:rsidP="00673EF1">
            <w:pPr>
              <w:bidi/>
              <w:spacing w:after="0" w:line="264" w:lineRule="auto"/>
              <w:jc w:val="center"/>
              <w:rPr>
                <w:rFonts w:ascii="Times New Roman" w:eastAsia="Times New Roman" w:hAnsi="Times New Roman" w:cs="B Mitra"/>
                <w:i/>
                <w:iCs/>
                <w:sz w:val="24"/>
                <w:szCs w:val="24"/>
                <w:rtl/>
                <w:lang w:bidi="fa-IR"/>
              </w:rPr>
            </w:pPr>
            <w:r w:rsidRPr="00673EF1">
              <w:rPr>
                <w:rFonts w:ascii="Times New Roman" w:eastAsia="Times New Roman" w:hAnsi="Times New Roman" w:cs="B Mitra" w:hint="cs"/>
                <w:i/>
                <w:iCs/>
                <w:sz w:val="24"/>
                <w:szCs w:val="24"/>
                <w:rtl/>
                <w:lang w:bidi="fa-IR"/>
              </w:rPr>
              <w:t>مکان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D9D9D9"/>
            <w:vAlign w:val="center"/>
          </w:tcPr>
          <w:p w:rsidR="00802231" w:rsidRPr="00673EF1" w:rsidRDefault="00802231" w:rsidP="00673EF1">
            <w:pPr>
              <w:bidi/>
              <w:spacing w:after="0" w:line="20" w:lineRule="atLeast"/>
              <w:jc w:val="center"/>
              <w:rPr>
                <w:rFonts w:ascii="Times New Roman" w:eastAsia="Times New Roman" w:hAnsi="Times New Roman" w:cs="B Mitra"/>
                <w:i/>
                <w:i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Mitra" w:hint="cs"/>
                <w:i/>
                <w:iCs/>
                <w:sz w:val="24"/>
                <w:szCs w:val="24"/>
                <w:rtl/>
              </w:rPr>
              <w:t>ارتفاع (متر)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802231" w:rsidRDefault="00802231" w:rsidP="00673EF1">
            <w:pPr>
              <w:bidi/>
              <w:spacing w:after="0" w:line="20" w:lineRule="atLeast"/>
              <w:jc w:val="center"/>
              <w:rPr>
                <w:rFonts w:ascii="Times New Roman" w:eastAsia="Times New Roman" w:hAnsi="Times New Roman" w:cs="B Mitra"/>
                <w:i/>
                <w:iCs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i/>
                <w:iCs/>
                <w:rtl/>
                <w:lang w:bidi="fa-IR"/>
              </w:rPr>
              <w:t>شیب کلی</w:t>
            </w:r>
          </w:p>
          <w:p w:rsidR="00802231" w:rsidRPr="00673EF1" w:rsidRDefault="00802231" w:rsidP="00673EF1">
            <w:pPr>
              <w:bidi/>
              <w:spacing w:after="0" w:line="20" w:lineRule="atLeast"/>
              <w:jc w:val="center"/>
              <w:rPr>
                <w:rFonts w:ascii="Times New Roman" w:eastAsia="Times New Roman" w:hAnsi="Times New Roman" w:cs="B Mitra"/>
                <w:i/>
                <w:iCs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i/>
                <w:iCs/>
                <w:rtl/>
                <w:lang w:bidi="fa-IR"/>
              </w:rPr>
              <w:t>(درجه)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000000"/>
            </w:tcBorders>
            <w:shd w:val="clear" w:color="auto" w:fill="D9D9D9"/>
            <w:vAlign w:val="center"/>
          </w:tcPr>
          <w:p w:rsidR="00802231" w:rsidRPr="00673EF1" w:rsidRDefault="00802231" w:rsidP="002367D2">
            <w:pPr>
              <w:bidi/>
              <w:spacing w:after="0" w:line="20" w:lineRule="atLeast"/>
              <w:jc w:val="center"/>
              <w:rPr>
                <w:rFonts w:ascii="Times New Roman" w:eastAsia="Times New Roman" w:hAnsi="Times New Roman" w:cs="B Mitra"/>
                <w:i/>
                <w:iCs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i/>
                <w:iCs/>
                <w:rtl/>
                <w:lang w:bidi="fa-IR"/>
              </w:rPr>
              <w:t>جهت شیب (درجه)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D9D9D9"/>
            <w:vAlign w:val="center"/>
          </w:tcPr>
          <w:p w:rsidR="00802231" w:rsidRPr="00673EF1" w:rsidRDefault="00802231" w:rsidP="00673EF1">
            <w:pPr>
              <w:bidi/>
              <w:spacing w:after="0" w:line="20" w:lineRule="atLeast"/>
              <w:jc w:val="center"/>
              <w:rPr>
                <w:rFonts w:ascii="Times New Roman" w:eastAsia="Times New Roman" w:hAnsi="Times New Roman" w:cs="B Mitra"/>
                <w:i/>
                <w:iCs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i/>
                <w:iCs/>
                <w:rtl/>
                <w:lang w:bidi="fa-IR"/>
              </w:rPr>
              <w:t>سطح آب زیرزمینی</w:t>
            </w:r>
          </w:p>
        </w:tc>
      </w:tr>
      <w:tr w:rsidR="00802231" w:rsidRPr="00673EF1" w:rsidTr="002367D2">
        <w:trPr>
          <w:trHeight w:val="254"/>
          <w:jc w:val="center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2231" w:rsidRPr="00673EF1" w:rsidRDefault="00802231" w:rsidP="002367D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دیواره سمت چپ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2231" w:rsidRPr="00673EF1" w:rsidRDefault="00802231" w:rsidP="00673EF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231" w:rsidRPr="00673EF1" w:rsidRDefault="00802231" w:rsidP="00673EF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2231" w:rsidRPr="00673EF1" w:rsidRDefault="00802231" w:rsidP="002367D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95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802231" w:rsidRPr="00673EF1" w:rsidRDefault="00802231" w:rsidP="00673EF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25 متر بالاتر از کف پیت</w:t>
            </w:r>
          </w:p>
        </w:tc>
      </w:tr>
      <w:tr w:rsidR="00802231" w:rsidRPr="00673EF1" w:rsidTr="002367D2">
        <w:trPr>
          <w:trHeight w:val="10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02231" w:rsidRPr="00673EF1" w:rsidRDefault="00802231" w:rsidP="002367D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دیواره سمت راست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2231" w:rsidRPr="00673EF1" w:rsidRDefault="00802231" w:rsidP="00673EF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231" w:rsidRPr="00673EF1" w:rsidRDefault="00802231" w:rsidP="00DA63F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02231" w:rsidRPr="00673EF1" w:rsidRDefault="00802231" w:rsidP="00DA63F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245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02231" w:rsidRPr="00673EF1" w:rsidRDefault="00802231" w:rsidP="00673EF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</w:pPr>
          </w:p>
        </w:tc>
      </w:tr>
    </w:tbl>
    <w:p w:rsidR="009749D1" w:rsidRPr="009749D1" w:rsidRDefault="009749D1" w:rsidP="00B5453B">
      <w:pPr>
        <w:tabs>
          <w:tab w:val="left" w:pos="1049"/>
        </w:tabs>
        <w:bidi/>
        <w:spacing w:before="120" w:after="60" w:line="240" w:lineRule="auto"/>
        <w:jc w:val="center"/>
        <w:rPr>
          <w:rFonts w:ascii="Times New Roman Bold" w:eastAsia="Times New Roman" w:hAnsi="Times New Roman Bold" w:cs="B Mitra"/>
          <w:b/>
          <w:bCs/>
          <w:sz w:val="21"/>
          <w:szCs w:val="24"/>
          <w:rtl/>
          <w:lang w:bidi="fa-IR"/>
        </w:rPr>
      </w:pPr>
      <w:bookmarkStart w:id="3" w:name="_Toc359247764"/>
      <w:bookmarkStart w:id="4" w:name="_Toc409876875"/>
      <w:r w:rsidRPr="009749D1">
        <w:rPr>
          <w:rFonts w:ascii="Times New Roman Bold" w:eastAsia="Times New Roman" w:hAnsi="Times New Roman Bold" w:cs="B Mitra" w:hint="cs"/>
          <w:b/>
          <w:bCs/>
          <w:sz w:val="21"/>
          <w:szCs w:val="24"/>
          <w:rtl/>
          <w:lang w:bidi="fa-IR"/>
        </w:rPr>
        <w:lastRenderedPageBreak/>
        <w:t xml:space="preserve">جدول </w:t>
      </w:r>
      <w:r w:rsidR="00B5453B">
        <w:rPr>
          <w:rFonts w:ascii="Times New Roman Bold" w:eastAsia="Times New Roman" w:hAnsi="Times New Roman Bold" w:cs="B Mitra" w:hint="cs"/>
          <w:b/>
          <w:bCs/>
          <w:sz w:val="21"/>
          <w:szCs w:val="24"/>
          <w:rtl/>
          <w:lang w:bidi="fa-IR"/>
        </w:rPr>
        <w:t>3</w:t>
      </w:r>
      <w:r w:rsidRPr="009749D1">
        <w:rPr>
          <w:rFonts w:ascii="Times New Roman Bold" w:eastAsia="Times New Roman" w:hAnsi="Times New Roman Bold" w:cs="B Mitra" w:hint="cs"/>
          <w:b/>
          <w:bCs/>
          <w:sz w:val="21"/>
          <w:szCs w:val="24"/>
          <w:rtl/>
          <w:lang w:bidi="fa-IR"/>
        </w:rPr>
        <w:t>- انواع تحليل‌هاي تعادل حدي و ضريب اطمينان مورد نياز پايداري</w:t>
      </w:r>
      <w:bookmarkEnd w:id="3"/>
      <w:bookmarkEnd w:id="4"/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27"/>
        <w:gridCol w:w="1431"/>
      </w:tblGrid>
      <w:tr w:rsidR="009749D1" w:rsidRPr="009749D1" w:rsidTr="002367D2">
        <w:trPr>
          <w:trHeight w:val="56"/>
          <w:jc w:val="center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E2E2E2"/>
            <w:vAlign w:val="center"/>
          </w:tcPr>
          <w:p w:rsidR="009749D1" w:rsidRPr="009749D1" w:rsidRDefault="009749D1" w:rsidP="009749D1">
            <w:pPr>
              <w:tabs>
                <w:tab w:val="left" w:pos="312"/>
              </w:tabs>
              <w:bidi/>
              <w:spacing w:after="0" w:line="240" w:lineRule="auto"/>
              <w:jc w:val="center"/>
              <w:outlineLvl w:val="1"/>
              <w:rPr>
                <w:rFonts w:ascii="Times New Roman" w:eastAsia="Batang" w:hAnsi="Times New Roman" w:cs="B Mitra"/>
                <w:b/>
                <w:bCs/>
                <w:i/>
                <w:iCs/>
                <w:sz w:val="20"/>
                <w:szCs w:val="24"/>
                <w:rtl/>
                <w:lang w:bidi="fa-IR"/>
              </w:rPr>
            </w:pPr>
            <w:r w:rsidRPr="009749D1">
              <w:rPr>
                <w:rFonts w:ascii="Times New Roman" w:eastAsia="Batang" w:hAnsi="Times New Roman" w:cs="B Mitra" w:hint="cs"/>
                <w:b/>
                <w:bCs/>
                <w:i/>
                <w:iCs/>
                <w:sz w:val="20"/>
                <w:szCs w:val="24"/>
                <w:rtl/>
                <w:lang w:bidi="fa-IR"/>
              </w:rPr>
              <w:t>نوع تحليل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2E2E2"/>
            <w:vAlign w:val="center"/>
          </w:tcPr>
          <w:p w:rsidR="009749D1" w:rsidRPr="009749D1" w:rsidRDefault="009749D1" w:rsidP="009749D1">
            <w:pPr>
              <w:tabs>
                <w:tab w:val="left" w:pos="312"/>
              </w:tabs>
              <w:bidi/>
              <w:spacing w:after="0" w:line="240" w:lineRule="auto"/>
              <w:jc w:val="center"/>
              <w:outlineLvl w:val="1"/>
              <w:rPr>
                <w:rFonts w:ascii="Times New Roman" w:eastAsia="Batang" w:hAnsi="Times New Roman" w:cs="B Mitra"/>
                <w:b/>
                <w:bCs/>
                <w:i/>
                <w:iCs/>
                <w:sz w:val="20"/>
                <w:szCs w:val="24"/>
                <w:rtl/>
                <w:lang w:bidi="fa-IR"/>
              </w:rPr>
            </w:pPr>
            <w:r w:rsidRPr="009749D1">
              <w:rPr>
                <w:rFonts w:ascii="Times New Roman" w:eastAsia="Batang" w:hAnsi="Times New Roman" w:cs="B Mitra" w:hint="cs"/>
                <w:b/>
                <w:bCs/>
                <w:i/>
                <w:iCs/>
                <w:sz w:val="20"/>
                <w:szCs w:val="24"/>
                <w:rtl/>
                <w:lang w:bidi="fa-IR"/>
              </w:rPr>
              <w:t xml:space="preserve">ضريب اطمينان </w:t>
            </w:r>
          </w:p>
        </w:tc>
      </w:tr>
      <w:tr w:rsidR="009749D1" w:rsidRPr="009749D1" w:rsidTr="002367D2">
        <w:trPr>
          <w:trHeight w:val="454"/>
          <w:jc w:val="center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749D1" w:rsidRPr="009749D1" w:rsidRDefault="009749D1" w:rsidP="009749D1">
            <w:pPr>
              <w:tabs>
                <w:tab w:val="left" w:pos="312"/>
              </w:tabs>
              <w:bidi/>
              <w:spacing w:after="0" w:line="240" w:lineRule="auto"/>
              <w:jc w:val="both"/>
              <w:outlineLvl w:val="1"/>
              <w:rPr>
                <w:rFonts w:ascii="Times New Roman" w:eastAsia="Batang" w:hAnsi="Times New Roman" w:cs="B Mitra"/>
                <w:sz w:val="20"/>
                <w:szCs w:val="24"/>
                <w:rtl/>
                <w:lang w:bidi="fa-IR"/>
              </w:rPr>
            </w:pPr>
            <w:r w:rsidRPr="009749D1">
              <w:rPr>
                <w:rFonts w:ascii="Times New Roman" w:eastAsia="Batang" w:hAnsi="Times New Roman" w:cs="B Mitra" w:hint="cs"/>
                <w:sz w:val="20"/>
                <w:szCs w:val="24"/>
                <w:rtl/>
                <w:lang w:bidi="fa-IR"/>
              </w:rPr>
              <w:t xml:space="preserve">تحليل استاتيكي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49D1" w:rsidRPr="009749D1" w:rsidRDefault="009749D1" w:rsidP="009749D1">
            <w:pPr>
              <w:tabs>
                <w:tab w:val="left" w:pos="312"/>
              </w:tabs>
              <w:bidi/>
              <w:spacing w:after="0" w:line="240" w:lineRule="auto"/>
              <w:jc w:val="center"/>
              <w:outlineLvl w:val="1"/>
              <w:rPr>
                <w:rFonts w:ascii="Times New Roman" w:eastAsia="Batang" w:hAnsi="Times New Roman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Batang" w:hAnsi="Times New Roman" w:cs="B Mitra" w:hint="cs"/>
                <w:sz w:val="24"/>
                <w:szCs w:val="24"/>
                <w:rtl/>
                <w:lang w:bidi="fa-IR"/>
              </w:rPr>
              <w:t>25/1</w:t>
            </w:r>
          </w:p>
        </w:tc>
      </w:tr>
      <w:tr w:rsidR="009749D1" w:rsidRPr="009749D1" w:rsidTr="002367D2">
        <w:trPr>
          <w:trHeight w:val="454"/>
          <w:jc w:val="center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49D1" w:rsidRPr="009749D1" w:rsidRDefault="009749D1" w:rsidP="009749D1">
            <w:pPr>
              <w:tabs>
                <w:tab w:val="left" w:pos="312"/>
              </w:tabs>
              <w:bidi/>
              <w:spacing w:after="0" w:line="240" w:lineRule="auto"/>
              <w:jc w:val="both"/>
              <w:outlineLvl w:val="1"/>
              <w:rPr>
                <w:rFonts w:ascii="Times New Roman" w:eastAsia="Batang" w:hAnsi="Times New Roman" w:cs="B Mitra"/>
                <w:sz w:val="20"/>
                <w:szCs w:val="24"/>
                <w:rtl/>
                <w:lang w:bidi="fa-IR"/>
              </w:rPr>
            </w:pPr>
            <w:r w:rsidRPr="009749D1">
              <w:rPr>
                <w:rFonts w:ascii="Times New Roman" w:eastAsia="Batang" w:hAnsi="Times New Roman" w:cs="B Mitra" w:hint="cs"/>
                <w:sz w:val="20"/>
                <w:szCs w:val="24"/>
                <w:rtl/>
                <w:lang w:bidi="fa-IR"/>
              </w:rPr>
              <w:t xml:space="preserve">تحليل شبه‌استاتيكي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9749D1" w:rsidRPr="009749D1" w:rsidRDefault="009749D1" w:rsidP="009749D1">
            <w:pPr>
              <w:tabs>
                <w:tab w:val="left" w:pos="312"/>
              </w:tabs>
              <w:bidi/>
              <w:spacing w:after="0" w:line="240" w:lineRule="auto"/>
              <w:jc w:val="center"/>
              <w:outlineLvl w:val="1"/>
              <w:rPr>
                <w:rFonts w:ascii="Times New Roman" w:eastAsia="Batang" w:hAnsi="Times New Roman" w:cs="B Mitra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eastAsia="Batang" w:hAnsi="Times New Roman" w:cs="B Mitra" w:hint="cs"/>
                <w:sz w:val="24"/>
                <w:szCs w:val="24"/>
                <w:rtl/>
                <w:lang w:bidi="fa-IR"/>
              </w:rPr>
              <w:t>05/1</w:t>
            </w:r>
          </w:p>
        </w:tc>
      </w:tr>
    </w:tbl>
    <w:p w:rsidR="009749D1" w:rsidRPr="009749D1" w:rsidRDefault="009749D1" w:rsidP="009749D1">
      <w:pPr>
        <w:tabs>
          <w:tab w:val="left" w:pos="992"/>
        </w:tabs>
        <w:spacing w:before="60" w:after="120" w:line="240" w:lineRule="auto"/>
        <w:jc w:val="center"/>
        <w:rPr>
          <w:rFonts w:eastAsia="Times New Roman" w:cs="B Mitra"/>
          <w:b/>
          <w:bCs/>
          <w:sz w:val="21"/>
          <w:szCs w:val="24"/>
          <w:lang w:bidi="fa-IR"/>
        </w:rPr>
      </w:pPr>
    </w:p>
    <w:p w:rsidR="009749D1" w:rsidRPr="00673EF1" w:rsidRDefault="009749D1" w:rsidP="009749D1">
      <w:pPr>
        <w:bidi/>
        <w:jc w:val="both"/>
        <w:rPr>
          <w:rFonts w:cs="B Nazanin" w:hint="cs"/>
          <w:rtl/>
          <w:lang w:bidi="fa-IR"/>
        </w:rPr>
      </w:pPr>
    </w:p>
    <w:sectPr w:rsidR="009749D1" w:rsidRPr="00673E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itr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AA6"/>
    <w:rsid w:val="00142B5B"/>
    <w:rsid w:val="002367D2"/>
    <w:rsid w:val="002C7E20"/>
    <w:rsid w:val="005A3C58"/>
    <w:rsid w:val="00655B08"/>
    <w:rsid w:val="00673EF1"/>
    <w:rsid w:val="00690610"/>
    <w:rsid w:val="006E26EA"/>
    <w:rsid w:val="00750AAC"/>
    <w:rsid w:val="00787028"/>
    <w:rsid w:val="00802231"/>
    <w:rsid w:val="00856C1A"/>
    <w:rsid w:val="008E7D7E"/>
    <w:rsid w:val="009340CB"/>
    <w:rsid w:val="009749D1"/>
    <w:rsid w:val="00996EC3"/>
    <w:rsid w:val="009E1CF5"/>
    <w:rsid w:val="00B5453B"/>
    <w:rsid w:val="00BE620D"/>
    <w:rsid w:val="00DA63FB"/>
    <w:rsid w:val="00DC54BD"/>
    <w:rsid w:val="00E3115B"/>
    <w:rsid w:val="00E677B9"/>
    <w:rsid w:val="00EF1C27"/>
    <w:rsid w:val="00EF5AA6"/>
    <w:rsid w:val="00F75C11"/>
    <w:rsid w:val="00F9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A3B53E-8B3D-4BEC-B770-28605C85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62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Heading2"/>
    <w:link w:val="TEXTCharChar"/>
    <w:qFormat/>
    <w:rsid w:val="00BE620D"/>
    <w:pPr>
      <w:keepNext w:val="0"/>
      <w:keepLines w:val="0"/>
      <w:tabs>
        <w:tab w:val="left" w:pos="312"/>
      </w:tabs>
      <w:bidi/>
      <w:spacing w:before="120" w:after="120" w:line="240" w:lineRule="auto"/>
      <w:jc w:val="both"/>
    </w:pPr>
    <w:rPr>
      <w:rFonts w:ascii="Times New Roman" w:eastAsia="Batang" w:hAnsi="Times New Roman" w:cs="Mitra"/>
      <w:color w:val="auto"/>
      <w:sz w:val="24"/>
      <w:szCs w:val="28"/>
      <w:lang w:bidi="fa-IR"/>
    </w:rPr>
  </w:style>
  <w:style w:type="character" w:customStyle="1" w:styleId="TEXTCharChar">
    <w:name w:val="TEXT Char Char"/>
    <w:link w:val="TEXT"/>
    <w:rsid w:val="00BE620D"/>
    <w:rPr>
      <w:rFonts w:ascii="Times New Roman" w:eastAsia="Batang" w:hAnsi="Times New Roman" w:cs="Mitra"/>
      <w:sz w:val="24"/>
      <w:szCs w:val="28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62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28</cp:revision>
  <dcterms:created xsi:type="dcterms:W3CDTF">2022-06-13T05:31:00Z</dcterms:created>
  <dcterms:modified xsi:type="dcterms:W3CDTF">2022-06-13T07:07:00Z</dcterms:modified>
</cp:coreProperties>
</file>